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AB" w:rsidRPr="005802AB" w:rsidRDefault="005802AB" w:rsidP="005802AB">
      <w:pPr>
        <w:jc w:val="center"/>
        <w:rPr>
          <w:b/>
        </w:rPr>
      </w:pPr>
      <w:r w:rsidRPr="005802AB">
        <w:rPr>
          <w:b/>
        </w:rPr>
        <w:t>Глобальные проблемы современности</w:t>
      </w:r>
    </w:p>
    <w:p w:rsidR="005802AB" w:rsidRDefault="005802AB" w:rsidP="005802AB">
      <w:r>
        <w:t>Глобальные проблемы – совокупность социоприродных проблем человечества, которые встали перед ним во второй половине 20-го века и от решения которых зависит социальный прогресс человечества и сохранение цивилизации.</w:t>
      </w:r>
    </w:p>
    <w:p w:rsidR="005802AB" w:rsidRDefault="005802AB" w:rsidP="005802AB">
      <w:r>
        <w:t>Эти проблемы возникают как объективный фактор развития и для своего решения требуют объединения усилий всего человечества.</w:t>
      </w:r>
    </w:p>
    <w:p w:rsidR="005802AB" w:rsidRDefault="005802AB" w:rsidP="005802AB">
      <w:r>
        <w:rPr>
          <w:noProof/>
          <w:lang w:eastAsia="ru-RU"/>
        </w:rPr>
        <w:drawing>
          <wp:inline distT="0" distB="0" distL="0" distR="0">
            <wp:extent cx="5940425" cy="415399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3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2AB" w:rsidRDefault="005802AB" w:rsidP="005802AB"/>
    <w:p w:rsidR="008A22FD" w:rsidRDefault="005802AB" w:rsidP="005802AB">
      <w:r>
        <w:t>Все проблемы взаимосвязаны и взаимообусловлены, поэтому должны решаться в комплексе. Кроме этого их решение затруднено тем, что они имеют двойственную сущность, т.е. одновременно являются и природными, и социальными.</w:t>
      </w:r>
    </w:p>
    <w:sectPr w:rsidR="008A22FD" w:rsidSect="005802A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compat/>
  <w:rsids>
    <w:rsidRoot w:val="005802AB"/>
    <w:rsid w:val="005802AB"/>
    <w:rsid w:val="008A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</cp:revision>
  <dcterms:created xsi:type="dcterms:W3CDTF">2011-11-09T18:08:00Z</dcterms:created>
  <dcterms:modified xsi:type="dcterms:W3CDTF">2011-11-09T18:09:00Z</dcterms:modified>
</cp:coreProperties>
</file>